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26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9B5758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453CA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proofErr w:type="spellEnd"/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bookmarkStart w:id="0" w:name="_GoBack"/>
            <w:bookmarkEnd w:id="0"/>
          </w:p>
          <w:p w:rsidR="00A20356" w:rsidRDefault="005B3C77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63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5E2" w:rsidRPr="00763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7267A4" w:rsidP="007635E2">
            <w:pPr>
              <w:jc w:val="center"/>
            </w:pPr>
            <w:r w:rsidRPr="00873CC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914857">
              <w:rPr>
                <w:rFonts w:ascii="Times New Roman" w:hAnsi="Times New Roman" w:cs="Times New Roman"/>
                <w:sz w:val="28"/>
                <w:szCs w:val="28"/>
              </w:rPr>
              <w:t>от 12.04.2022 №1</w:t>
            </w:r>
          </w:p>
        </w:tc>
      </w:tr>
    </w:tbl>
    <w:p w:rsidR="00FC6338" w:rsidRDefault="00FC6338"/>
    <w:p w:rsidR="00BE1CCA" w:rsidRPr="00BE1CCA" w:rsidRDefault="00BE1CCA" w:rsidP="00BE1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CA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="007635E2" w:rsidRPr="007635E2">
        <w:rPr>
          <w:rFonts w:ascii="Times New Roman" w:hAnsi="Times New Roman" w:cs="Times New Roman"/>
          <w:b/>
          <w:sz w:val="28"/>
          <w:szCs w:val="28"/>
        </w:rPr>
        <w:t xml:space="preserve">VII </w:t>
      </w:r>
      <w:r w:rsidRPr="00BE1CCA">
        <w:rPr>
          <w:rFonts w:ascii="Times New Roman" w:hAnsi="Times New Roman" w:cs="Times New Roman"/>
          <w:b/>
          <w:sz w:val="28"/>
          <w:szCs w:val="28"/>
        </w:rPr>
        <w:t>Чемпионата Ханты-Мансийского автономног</w:t>
      </w:r>
      <w:r w:rsidR="00DC554E">
        <w:rPr>
          <w:rFonts w:ascii="Times New Roman" w:hAnsi="Times New Roman" w:cs="Times New Roman"/>
          <w:b/>
          <w:sz w:val="28"/>
          <w:szCs w:val="28"/>
        </w:rPr>
        <w:t>о округа – Югры «Абилимпикс-202</w:t>
      </w:r>
      <w:r w:rsidR="007635E2">
        <w:rPr>
          <w:rFonts w:ascii="Times New Roman" w:hAnsi="Times New Roman" w:cs="Times New Roman"/>
          <w:b/>
          <w:sz w:val="28"/>
          <w:szCs w:val="28"/>
        </w:rPr>
        <w:t>2</w:t>
      </w:r>
      <w:r w:rsidRPr="00BE1CCA">
        <w:rPr>
          <w:rFonts w:ascii="Times New Roman" w:hAnsi="Times New Roman" w:cs="Times New Roman"/>
          <w:b/>
          <w:sz w:val="28"/>
          <w:szCs w:val="28"/>
        </w:rPr>
        <w:t>» (проект)</w:t>
      </w:r>
    </w:p>
    <w:p w:rsidR="00BE1CCA" w:rsidRDefault="00BE1CCA"/>
    <w:tbl>
      <w:tblPr>
        <w:tblW w:w="933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6490"/>
      </w:tblGrid>
      <w:tr w:rsidR="00BE1CCA" w:rsidRPr="00BE1CCA" w:rsidTr="00BE1CCA">
        <w:trPr>
          <w:trHeight w:val="1272"/>
        </w:trPr>
        <w:tc>
          <w:tcPr>
            <w:tcW w:w="2842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Соревновательная программа чемпионата</w:t>
            </w:r>
          </w:p>
        </w:tc>
        <w:tc>
          <w:tcPr>
            <w:tcW w:w="6490" w:type="dxa"/>
            <w:vAlign w:val="center"/>
          </w:tcPr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проведения – очно-дистанционный.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площадка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профессионального образования 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социально-гуманитарный колледж» (базовая профессиональная образовательная организация, региональный центр развития движения «Абилимпикс» Ханты-Мансийского автономного округа – Югры).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основной площадке проводятся 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адаптивная физическая культура (школьники, студенты),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администрирование отеля (студенты),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архитектор: 1С (студенты)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веб-дизайн (студенты),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персонажей/ Анимация (студенты),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 (студенты),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и системное администрирование (студенты),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(студенты, специалисты),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бухгалтерский учет (студенты)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Вспомогательные площадки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Бюджетное учреждение профессионального образования 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проводятся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текста (студенты);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автомобилей (студенты);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 (студенты).</w:t>
            </w:r>
          </w:p>
          <w:p w:rsid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Бюджетное учреждение профессионального образования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строительный колледж».</w:t>
            </w:r>
          </w:p>
          <w:p w:rsid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проводятся 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хлебобулочных изделий (студенты)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(школьники, студенты),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кладка (студенты и специалисты),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облицовка плиткой (студенты),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дело (студенты),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по шелку (школьники, студенты)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столярное дело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дизайн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сухое строительство и штукатурные работы (студенты). 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Казенное общеобразовательное учреждение 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Нижневартовская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для обучающихся с ограниченными возможностями здоровья №2».</w:t>
            </w:r>
          </w:p>
          <w:p w:rsid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проводятся 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(школьники);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крючком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спицами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резьба по дереву (школьники),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 (школьники).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Бюджетное учреждение высшего образования 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университет</w:t>
            </w:r>
            <w:proofErr w:type="gram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медицинский</w:t>
            </w:r>
            <w:proofErr w:type="gram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колледж.</w:t>
            </w:r>
          </w:p>
          <w:p w:rsid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проводятся 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массажист (студенты).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Автономное учреждение профессионального образования Ханты-Мансийского автономного округа – Югры «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 (студенты).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площадке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</w:t>
            </w:r>
            <w:proofErr w:type="gram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компетенциям: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 химический</w:t>
            </w:r>
            <w:proofErr w:type="gram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(студенты, школьники);</w:t>
            </w:r>
          </w:p>
          <w:p w:rsidR="00BE1CCA" w:rsidRPr="00BE1CCA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слесарное дело (студенты, специалисты).</w:t>
            </w:r>
          </w:p>
        </w:tc>
      </w:tr>
      <w:tr w:rsidR="00BE1CCA" w:rsidRPr="00BE1CCA" w:rsidTr="00BE1CCA">
        <w:trPr>
          <w:trHeight w:val="1272"/>
        </w:trPr>
        <w:tc>
          <w:tcPr>
            <w:tcW w:w="2842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Деловая программа чемпионата </w:t>
            </w:r>
          </w:p>
        </w:tc>
        <w:tc>
          <w:tcPr>
            <w:tcW w:w="6490" w:type="dxa"/>
            <w:vAlign w:val="center"/>
          </w:tcPr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Семинары: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Наставничество как механизм сопровождения инвалидов и лиц с ОВЗ, особенности наставничества в инклюзивной среде.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 организации дистанционного обучения инвалидов и лиц с ОВЗ (обмен опытом работы)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Практика </w:t>
            </w:r>
            <w:proofErr w:type="spell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</w:t>
            </w:r>
            <w:proofErr w:type="gramStart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инклюзивном образовании</w:t>
            </w:r>
            <w:proofErr w:type="gramEnd"/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35E2" w:rsidRPr="007635E2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Панельная дискуссия:</w:t>
            </w:r>
          </w:p>
          <w:p w:rsidR="00BE1CCA" w:rsidRPr="00BE1CCA" w:rsidRDefault="007635E2" w:rsidP="007635E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Межведомственное взаимодействие при сопровождении инвалидов (медицинское сопровождение, профориентация, центры занятости, общественные организации, социальные службы, органы власти) – панельная дискуссия в режиме вопросы-ответы.</w:t>
            </w:r>
          </w:p>
        </w:tc>
      </w:tr>
      <w:tr w:rsidR="00BE1CCA" w:rsidRPr="00BE1CCA" w:rsidTr="00BE1CCA">
        <w:trPr>
          <w:trHeight w:val="416"/>
        </w:trPr>
        <w:tc>
          <w:tcPr>
            <w:tcW w:w="2842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Профориентационная</w:t>
            </w:r>
            <w:proofErr w:type="spellEnd"/>
            <w:r w:rsidRPr="00BE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чемпионата (основные направления)</w:t>
            </w:r>
          </w:p>
        </w:tc>
        <w:tc>
          <w:tcPr>
            <w:tcW w:w="6490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1.Встреча участников Чемпионата с Губернатором и/</w:t>
            </w:r>
            <w:proofErr w:type="gramStart"/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 представителями</w:t>
            </w:r>
            <w:proofErr w:type="gramEnd"/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Ханты-Мансийского автономного                      округа – Югры;</w:t>
            </w:r>
          </w:p>
          <w:p w:rsidR="00BE1CCA" w:rsidRPr="00BE1CCA" w:rsidRDefault="00BE1CCA" w:rsidP="00B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2.Встреча участников Чемпионата с работодателями.</w:t>
            </w:r>
          </w:p>
          <w:p w:rsidR="00BE1CCA" w:rsidRPr="00BE1CCA" w:rsidRDefault="00BE1CCA" w:rsidP="00B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3.Профессиональные пробы.</w:t>
            </w:r>
          </w:p>
          <w:p w:rsidR="00BE1CCA" w:rsidRPr="00BE1CCA" w:rsidRDefault="00BE1CCA" w:rsidP="00BE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Мастер-классы.</w:t>
            </w:r>
          </w:p>
        </w:tc>
      </w:tr>
      <w:tr w:rsidR="00BE1CCA" w:rsidRPr="00BE1CCA" w:rsidTr="00BE1CCA">
        <w:trPr>
          <w:trHeight w:val="1272"/>
        </w:trPr>
        <w:tc>
          <w:tcPr>
            <w:tcW w:w="2842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Культурная программа чемпионата </w:t>
            </w:r>
          </w:p>
        </w:tc>
        <w:tc>
          <w:tcPr>
            <w:tcW w:w="6490" w:type="dxa"/>
            <w:vAlign w:val="center"/>
          </w:tcPr>
          <w:p w:rsidR="007635E2" w:rsidRDefault="007635E2" w:rsidP="0076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1.Торжественно</w:t>
            </w:r>
            <w:r w:rsidR="00BE1CCA"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E1CCA"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Чемпионата.</w:t>
            </w:r>
          </w:p>
          <w:p w:rsidR="00BE1CCA" w:rsidRPr="00BE1CCA" w:rsidRDefault="00BE1CCA" w:rsidP="0076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Торжественное </w:t>
            </w:r>
            <w:proofErr w:type="gramStart"/>
            <w:r w:rsid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 Чемпионата</w:t>
            </w:r>
            <w:proofErr w:type="gramEnd"/>
            <w:r w:rsidR="0076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CCA" w:rsidRPr="00BE1CCA" w:rsidTr="00BE1CCA">
        <w:trPr>
          <w:trHeight w:val="1272"/>
        </w:trPr>
        <w:tc>
          <w:tcPr>
            <w:tcW w:w="2842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Выставочная программа </w:t>
            </w:r>
          </w:p>
        </w:tc>
        <w:tc>
          <w:tcPr>
            <w:tcW w:w="6490" w:type="dxa"/>
            <w:vAlign w:val="center"/>
          </w:tcPr>
          <w:p w:rsidR="00BE1CCA" w:rsidRPr="00BE1CCA" w:rsidRDefault="00BE1CCA" w:rsidP="00BE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1.Мастер-классы.</w:t>
            </w:r>
          </w:p>
          <w:p w:rsidR="00BE1CCA" w:rsidRPr="00BE1CCA" w:rsidRDefault="00BE1CCA" w:rsidP="00BE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2.Выставки на каждой площадке Чемпионата по всем компетенциям Чемпионата.</w:t>
            </w:r>
          </w:p>
          <w:p w:rsidR="00BE1CCA" w:rsidRPr="00BE1CCA" w:rsidRDefault="00BE1CCA" w:rsidP="00BE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3.Экскурсия по основной площадке Чемпионата с демонстрацией </w:t>
            </w:r>
            <w:proofErr w:type="gramStart"/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 оборудования</w:t>
            </w:r>
            <w:proofErr w:type="gramEnd"/>
            <w:r w:rsidRPr="00BE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рабочих мест для обучающихся - инвалидов и лиц с ОВЗ.</w:t>
            </w:r>
          </w:p>
        </w:tc>
      </w:tr>
    </w:tbl>
    <w:p w:rsidR="003F7541" w:rsidRDefault="003F7541" w:rsidP="00BE1CCA">
      <w:pPr>
        <w:pStyle w:val="Default"/>
        <w:jc w:val="both"/>
        <w:rPr>
          <w:sz w:val="28"/>
          <w:szCs w:val="28"/>
        </w:rPr>
      </w:pPr>
    </w:p>
    <w:sectPr w:rsidR="003F7541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44FF1"/>
    <w:rsid w:val="0005521D"/>
    <w:rsid w:val="001A0DAA"/>
    <w:rsid w:val="001E32AC"/>
    <w:rsid w:val="002315AC"/>
    <w:rsid w:val="002453CA"/>
    <w:rsid w:val="00323E7E"/>
    <w:rsid w:val="00361B7E"/>
    <w:rsid w:val="00391625"/>
    <w:rsid w:val="003F7541"/>
    <w:rsid w:val="004F6C2B"/>
    <w:rsid w:val="00510C27"/>
    <w:rsid w:val="0058498D"/>
    <w:rsid w:val="005B3C77"/>
    <w:rsid w:val="005F3D61"/>
    <w:rsid w:val="00642251"/>
    <w:rsid w:val="006965CA"/>
    <w:rsid w:val="006D658F"/>
    <w:rsid w:val="007267A4"/>
    <w:rsid w:val="007635E2"/>
    <w:rsid w:val="009B3973"/>
    <w:rsid w:val="009B5758"/>
    <w:rsid w:val="009E3AF4"/>
    <w:rsid w:val="009E69F4"/>
    <w:rsid w:val="00A20356"/>
    <w:rsid w:val="00A97609"/>
    <w:rsid w:val="00AB5F87"/>
    <w:rsid w:val="00AC4942"/>
    <w:rsid w:val="00AE5788"/>
    <w:rsid w:val="00B26FD7"/>
    <w:rsid w:val="00B82AB3"/>
    <w:rsid w:val="00BE1CCA"/>
    <w:rsid w:val="00C33A80"/>
    <w:rsid w:val="00C66E0A"/>
    <w:rsid w:val="00C70AC8"/>
    <w:rsid w:val="00C92515"/>
    <w:rsid w:val="00D17AED"/>
    <w:rsid w:val="00D27A80"/>
    <w:rsid w:val="00D67483"/>
    <w:rsid w:val="00D730F0"/>
    <w:rsid w:val="00D861B0"/>
    <w:rsid w:val="00DC554E"/>
    <w:rsid w:val="00E150F6"/>
    <w:rsid w:val="00E45164"/>
    <w:rsid w:val="00E7373D"/>
    <w:rsid w:val="00EE648F"/>
    <w:rsid w:val="00FA7141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538D-9E3F-4B52-A250-D331F22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Мечева Оксана Павловна</cp:lastModifiedBy>
  <cp:revision>2</cp:revision>
  <cp:lastPrinted>2018-11-27T08:20:00Z</cp:lastPrinted>
  <dcterms:created xsi:type="dcterms:W3CDTF">2022-04-19T05:08:00Z</dcterms:created>
  <dcterms:modified xsi:type="dcterms:W3CDTF">2022-04-19T05:08:00Z</dcterms:modified>
</cp:coreProperties>
</file>